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75F6" w14:textId="77777777" w:rsidR="00C64F4E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INFORMACIJE O ISPLATI SREDSTAVA – Kategorija 2 primatelja</w:t>
      </w:r>
    </w:p>
    <w:p w14:paraId="34CC2EFE" w14:textId="76DB6920" w:rsidR="00C64F4E" w:rsidRDefault="0000000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 </w:t>
      </w:r>
      <w:r w:rsidR="00456736">
        <w:rPr>
          <w:sz w:val="32"/>
          <w:szCs w:val="32"/>
        </w:rPr>
        <w:t xml:space="preserve">KOLOVOZ </w:t>
      </w:r>
      <w:r>
        <w:rPr>
          <w:sz w:val="32"/>
          <w:szCs w:val="32"/>
        </w:rPr>
        <w:t>2025.</w:t>
      </w:r>
    </w:p>
    <w:p w14:paraId="18338AD6" w14:textId="77777777" w:rsidR="00C64F4E" w:rsidRDefault="00C64F4E">
      <w:pPr>
        <w:jc w:val="right"/>
        <w:rPr>
          <w:sz w:val="32"/>
          <w:szCs w:val="32"/>
        </w:rPr>
      </w:pPr>
    </w:p>
    <w:p w14:paraId="0C61EEF0" w14:textId="77777777" w:rsidR="00C64F4E" w:rsidRDefault="00000000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TableGrid"/>
        <w:tblW w:w="4950" w:type="pct"/>
        <w:tblLayout w:type="fixed"/>
        <w:tblLook w:val="04A0" w:firstRow="1" w:lastRow="0" w:firstColumn="1" w:lastColumn="0" w:noHBand="0" w:noVBand="1"/>
      </w:tblPr>
      <w:tblGrid>
        <w:gridCol w:w="4616"/>
        <w:gridCol w:w="4620"/>
        <w:gridCol w:w="4618"/>
      </w:tblGrid>
      <w:tr w:rsidR="00C64F4E" w14:paraId="0E00426D" w14:textId="77777777" w:rsidTr="00437989">
        <w:tc>
          <w:tcPr>
            <w:tcW w:w="4616" w:type="dxa"/>
            <w:shd w:val="clear" w:color="auto" w:fill="BDD6EE" w:themeFill="accent1" w:themeFillTint="66"/>
          </w:tcPr>
          <w:p w14:paraId="241833B2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NAZIV ISPLATITELJA</w:t>
            </w:r>
          </w:p>
        </w:tc>
        <w:tc>
          <w:tcPr>
            <w:tcW w:w="4620" w:type="dxa"/>
            <w:shd w:val="clear" w:color="auto" w:fill="BDD6EE" w:themeFill="accent1" w:themeFillTint="66"/>
          </w:tcPr>
          <w:p w14:paraId="4F840A95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ISPLAĆENI IZNOS</w:t>
            </w:r>
          </w:p>
        </w:tc>
        <w:tc>
          <w:tcPr>
            <w:tcW w:w="4618" w:type="dxa"/>
            <w:shd w:val="clear" w:color="auto" w:fill="BDD6EE" w:themeFill="accent1" w:themeFillTint="66"/>
          </w:tcPr>
          <w:p w14:paraId="1796C495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VRSTA RASHODA/IZDATAKA</w:t>
            </w:r>
          </w:p>
        </w:tc>
      </w:tr>
      <w:tr w:rsidR="00C64F4E" w14:paraId="4A8CE3D2" w14:textId="77777777" w:rsidTr="00437989">
        <w:tc>
          <w:tcPr>
            <w:tcW w:w="4616" w:type="dxa"/>
            <w:vMerge w:val="restart"/>
          </w:tcPr>
          <w:p w14:paraId="3B010F36" w14:textId="77777777" w:rsidR="00C64F4E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Dom za starije osobe Korčula</w:t>
            </w:r>
          </w:p>
        </w:tc>
        <w:tc>
          <w:tcPr>
            <w:tcW w:w="4620" w:type="dxa"/>
          </w:tcPr>
          <w:p w14:paraId="32B16CA0" w14:textId="02FAA492" w:rsidR="00C64F4E" w:rsidRDefault="00456736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22.093,98</w:t>
            </w:r>
          </w:p>
        </w:tc>
        <w:tc>
          <w:tcPr>
            <w:tcW w:w="4618" w:type="dxa"/>
          </w:tcPr>
          <w:p w14:paraId="5BA10014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3111 Plaće za redovni rad</w:t>
            </w:r>
          </w:p>
        </w:tc>
      </w:tr>
      <w:tr w:rsidR="00C64F4E" w14:paraId="1563B896" w14:textId="77777777" w:rsidTr="00437989">
        <w:tc>
          <w:tcPr>
            <w:tcW w:w="4616" w:type="dxa"/>
            <w:vMerge/>
          </w:tcPr>
          <w:p w14:paraId="1A0CBFFD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762E186F" w14:textId="5BACA218" w:rsidR="00C64F4E" w:rsidRDefault="00456736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10.465,06</w:t>
            </w:r>
          </w:p>
        </w:tc>
        <w:tc>
          <w:tcPr>
            <w:tcW w:w="4618" w:type="dxa"/>
          </w:tcPr>
          <w:p w14:paraId="616C5E1F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3114 Plaće za posebne uvjete rada</w:t>
            </w:r>
          </w:p>
        </w:tc>
      </w:tr>
      <w:tr w:rsidR="00C64F4E" w14:paraId="3F66ED36" w14:textId="77777777" w:rsidTr="00437989">
        <w:tc>
          <w:tcPr>
            <w:tcW w:w="4616" w:type="dxa"/>
            <w:vMerge/>
          </w:tcPr>
          <w:p w14:paraId="3162D9C0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38486FF2" w14:textId="76D79632" w:rsidR="00C64F4E" w:rsidRDefault="0000000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  <w:r w:rsidR="00456736">
              <w:rPr>
                <w:rFonts w:eastAsia="Calibri"/>
                <w:sz w:val="28"/>
                <w:szCs w:val="28"/>
              </w:rPr>
              <w:t>372,24</w:t>
            </w:r>
          </w:p>
        </w:tc>
        <w:tc>
          <w:tcPr>
            <w:tcW w:w="4618" w:type="dxa"/>
          </w:tcPr>
          <w:p w14:paraId="4DFB5E8C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3132 Doprinos za obvezno zdravstveno osiguranje</w:t>
            </w:r>
          </w:p>
        </w:tc>
      </w:tr>
      <w:tr w:rsidR="00C64F4E" w14:paraId="210D916B" w14:textId="77777777" w:rsidTr="00437989">
        <w:tc>
          <w:tcPr>
            <w:tcW w:w="4616" w:type="dxa"/>
            <w:vMerge/>
          </w:tcPr>
          <w:p w14:paraId="6AA70DFA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25D01619" w14:textId="48BDB40B" w:rsidR="00C64F4E" w:rsidRDefault="0043798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="00456736">
              <w:rPr>
                <w:rFonts w:eastAsia="Calibri"/>
                <w:sz w:val="28"/>
                <w:szCs w:val="28"/>
              </w:rPr>
              <w:t>238,18</w:t>
            </w:r>
          </w:p>
        </w:tc>
        <w:tc>
          <w:tcPr>
            <w:tcW w:w="4618" w:type="dxa"/>
          </w:tcPr>
          <w:p w14:paraId="3AEC9499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3212 Naknada za prijevoz na posao i s posla zaposlenim</w:t>
            </w:r>
          </w:p>
        </w:tc>
      </w:tr>
      <w:tr w:rsidR="00C64F4E" w14:paraId="653EE363" w14:textId="77777777" w:rsidTr="00437989">
        <w:tc>
          <w:tcPr>
            <w:tcW w:w="4616" w:type="dxa"/>
            <w:vMerge/>
          </w:tcPr>
          <w:p w14:paraId="20907590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60FAD7EC" w14:textId="3B42E81F" w:rsidR="00C64F4E" w:rsidRDefault="00456736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150,00</w:t>
            </w:r>
          </w:p>
        </w:tc>
        <w:tc>
          <w:tcPr>
            <w:tcW w:w="4618" w:type="dxa"/>
          </w:tcPr>
          <w:p w14:paraId="123A64EF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3721 Naknade građanima i kućanstvima u novcu</w:t>
            </w:r>
          </w:p>
        </w:tc>
      </w:tr>
      <w:tr w:rsidR="00C64F4E" w14:paraId="4EC6632C" w14:textId="77777777" w:rsidTr="00437989">
        <w:tc>
          <w:tcPr>
            <w:tcW w:w="4616" w:type="dxa"/>
            <w:shd w:val="clear" w:color="auto" w:fill="E2EFD9" w:themeFill="accent6" w:themeFillTint="33"/>
          </w:tcPr>
          <w:p w14:paraId="38A64081" w14:textId="77777777" w:rsidR="00C64F4E" w:rsidRDefault="00000000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Ukupno:</w:t>
            </w:r>
          </w:p>
        </w:tc>
        <w:tc>
          <w:tcPr>
            <w:tcW w:w="4620" w:type="dxa"/>
            <w:shd w:val="clear" w:color="auto" w:fill="E2EFD9" w:themeFill="accent6" w:themeFillTint="33"/>
          </w:tcPr>
          <w:p w14:paraId="5D057226" w14:textId="7270B821" w:rsidR="00C64F4E" w:rsidRDefault="00456736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40.319,46</w:t>
            </w:r>
          </w:p>
        </w:tc>
        <w:tc>
          <w:tcPr>
            <w:tcW w:w="4618" w:type="dxa"/>
            <w:shd w:val="clear" w:color="auto" w:fill="E2EFD9" w:themeFill="accent6" w:themeFillTint="33"/>
          </w:tcPr>
          <w:p w14:paraId="34F8FB1D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BD76E72" w14:textId="77777777" w:rsidR="00C64F4E" w:rsidRDefault="00C64F4E">
      <w:pPr>
        <w:rPr>
          <w:sz w:val="32"/>
          <w:szCs w:val="32"/>
        </w:rPr>
      </w:pPr>
    </w:p>
    <w:sectPr w:rsidR="00C64F4E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4E"/>
    <w:rsid w:val="00262676"/>
    <w:rsid w:val="003961E4"/>
    <w:rsid w:val="00437989"/>
    <w:rsid w:val="00456736"/>
    <w:rsid w:val="00C64F4E"/>
    <w:rsid w:val="00D14F5B"/>
    <w:rsid w:val="00F3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F7A3"/>
  <w15:docId w15:val="{2C3D5AFF-5814-48BC-BCFD-06EFB90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C72A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svjetlana marelić</cp:lastModifiedBy>
  <cp:revision>3</cp:revision>
  <cp:lastPrinted>2024-08-01T06:29:00Z</cp:lastPrinted>
  <dcterms:created xsi:type="dcterms:W3CDTF">2025-09-05T09:44:00Z</dcterms:created>
  <dcterms:modified xsi:type="dcterms:W3CDTF">2025-09-05T09:45:00Z</dcterms:modified>
  <dc:language>hr-HR</dc:language>
</cp:coreProperties>
</file>